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00" w:lineRule="exact"/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color w:val="030303"/>
          <w:sz w:val="44"/>
          <w:szCs w:val="44"/>
          <w:lang w:eastAsia="zh-CN"/>
        </w:rPr>
        <w:t>报 价 表</w:t>
      </w:r>
    </w:p>
    <w:p>
      <w:pPr>
        <w:pStyle w:val="2"/>
        <w:keepNext w:val="0"/>
        <w:keepLines w:val="0"/>
        <w:widowControl/>
        <w:suppressLineNumbers w:val="0"/>
        <w:spacing w:line="500" w:lineRule="exact"/>
        <w:ind w:left="0" w:firstLine="6080" w:firstLineChars="1900"/>
        <w:jc w:val="both"/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pacing w:line="500" w:lineRule="exact"/>
        <w:ind w:left="0" w:firstLine="6080" w:firstLineChars="1900"/>
        <w:jc w:val="both"/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eastAsia="zh-CN"/>
        </w:rPr>
        <w:t xml:space="preserve">金额单位：人民币元 </w:t>
      </w:r>
    </w:p>
    <w:tbl>
      <w:tblPr>
        <w:tblStyle w:val="4"/>
        <w:tblW w:w="964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4217"/>
        <w:gridCol w:w="1361"/>
        <w:gridCol w:w="30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tblHeader/>
        </w:trPr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4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采购标的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服务期限</w:t>
            </w:r>
          </w:p>
        </w:tc>
        <w:tc>
          <w:tcPr>
            <w:tcW w:w="3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报价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Header/>
        </w:trPr>
        <w:tc>
          <w:tcPr>
            <w:tcW w:w="10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42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福州市政协机关办公楼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空调设备维保服务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年</w:t>
            </w:r>
          </w:p>
        </w:tc>
        <w:tc>
          <w:tcPr>
            <w:tcW w:w="3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Header/>
        </w:trPr>
        <w:tc>
          <w:tcPr>
            <w:tcW w:w="10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年</w:t>
            </w:r>
          </w:p>
        </w:tc>
        <w:tc>
          <w:tcPr>
            <w:tcW w:w="3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Header/>
        </w:trPr>
        <w:tc>
          <w:tcPr>
            <w:tcW w:w="10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年</w:t>
            </w:r>
          </w:p>
        </w:tc>
        <w:tc>
          <w:tcPr>
            <w:tcW w:w="3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Header/>
        </w:trPr>
        <w:tc>
          <w:tcPr>
            <w:tcW w:w="10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</w:rPr>
              <w:t>合计</w:t>
            </w:r>
          </w:p>
        </w:tc>
        <w:tc>
          <w:tcPr>
            <w:tcW w:w="3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30303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00" w:lineRule="exact"/>
        <w:jc w:val="both"/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line="500" w:lineRule="exact"/>
        <w:jc w:val="both"/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pacing w:line="500" w:lineRule="exact"/>
        <w:ind w:left="0" w:firstLine="4160" w:firstLineChars="1300"/>
        <w:jc w:val="both"/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eastAsia="zh-CN"/>
        </w:rPr>
        <w:t>供应商（盖章）：</w:t>
      </w:r>
    </w:p>
    <w:p>
      <w:pPr>
        <w:pStyle w:val="2"/>
        <w:keepNext w:val="0"/>
        <w:keepLines w:val="0"/>
        <w:widowControl/>
        <w:suppressLineNumbers w:val="0"/>
        <w:spacing w:line="500" w:lineRule="exact"/>
        <w:ind w:left="0" w:firstLine="4160" w:firstLineChars="1300"/>
        <w:jc w:val="both"/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eastAsia="zh-CN"/>
        </w:rPr>
        <w:t>授权代表（签字）：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00" w:lineRule="exact"/>
        <w:ind w:left="0" w:firstLine="4160" w:firstLineChars="1300"/>
        <w:jc w:val="both"/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00" w:lineRule="exact"/>
        <w:ind w:left="0" w:firstLine="4160" w:firstLineChars="1300"/>
        <w:jc w:val="both"/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lang w:eastAsia="zh-CN"/>
        </w:rPr>
        <w:t>年  月  日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82A6B"/>
    <w:rsid w:val="1FE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2019-05-21T10:50:00Z</dcterms:created>
  <dc:creator>ouyang</dc:creator>
  <cp:lastModifiedBy>ouyang</cp:lastModifiedBy>
  <dcterms:modified xsi:type="dcterms:W3CDTF">2019-05-21T10:50:42Z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